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Перечень документов,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необходимых для предоставления единовременной выплаты членам семей погибших (умерших) военнослужащих, мобилизованных, добровольцев в размере 1 миллион рублей на семью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по установленной форме;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паспорт гражданина Российской Федерации или иной документ, удостоверяющий личность;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справка о регистрации по месту жительства на территории Челябинской области членов (одного из членов) семьи погибшего (умершего) военнослужащего, мобилизованного, добровольца либо регистрации по месту жительства (по месту пребывания) погибшего (умершего) военнослужащего,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мобилизованного, добровольца на территории Челябинской области, выданная территориальным органом федерального органа исполнительной власти, уполномоченного на осуществление функций по контролю и надзору в сфере миграции (запрашивается органами социальной защиты посредством межведомственного взаимодействия);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документы (сведения), подтверждающие родственные отношения с погибшим (умершим) военнослужащим, мобилизованным, добровольцем (запрашивается органами социальной защиты посредством межведомственного взаимодействия);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</w:t>
      </w:r>
      <w:r>
        <w:rPr>
          <w:rFonts w:cs="Times New Roman" w:ascii="Times New Roman" w:hAnsi="Times New Roman"/>
          <w:b/>
          <w:bCs/>
          <w:i/>
          <w:sz w:val="28"/>
          <w:szCs w:val="28"/>
        </w:rPr>
        <w:t>для военнослужащих, мобилизованных</w:t>
      </w:r>
      <w:r>
        <w:rPr>
          <w:rFonts w:cs="Times New Roman" w:ascii="Times New Roman" w:hAnsi="Times New Roman"/>
          <w:i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документы (сведения) о прохождении погибшим (умершим) военнослужащим военной службы на территории Челябинской области и об его участии в специальной военной операции;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для добровольцев</w:t>
      </w:r>
      <w:r>
        <w:rPr>
          <w:rFonts w:cs="Times New Roman" w:ascii="Times New Roman" w:hAnsi="Times New Roman"/>
          <w:sz w:val="28"/>
          <w:szCs w:val="28"/>
        </w:rPr>
        <w:t>: документы (сведения), подтверждающие сведения нахождения в составе добровольческих отрядов и участие в специальной военной операции;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документы (сведения) о гибели (смерти) военнослужащего;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документы (сведения), подтверждающие причинную связь смерти с увечьем или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заболеванием, полученными в результате участия в специальной военной операции;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реквизиты счета, открытого в кредитной организации;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документы, удостоверяющие полномочия законного представителя и его личность (в случае если от имени гражданина выступает его представитель).</w:t>
      </w:r>
    </w:p>
    <w:sectPr>
      <w:type w:val="nextPage"/>
      <w:pgSz w:w="11906" w:h="16838"/>
      <w:pgMar w:left="709" w:right="707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d31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LibreOffice/7.0.6.2$Linux_X86_64 LibreOffice_project/00$Build-2</Application>
  <AppVersion>15.0000</AppVersion>
  <Pages>1</Pages>
  <Words>211</Words>
  <Characters>1673</Characters>
  <CharactersWithSpaces>1872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2022-12-06T10:33:00Z</dcterms:created>
  <dc:creator>Акимова Светлана Владимировна</dc:creator>
  <dc:description/>
  <dc:language>ru-RU</dc:language>
  <cp:lastModifiedBy/>
  <dcterms:modified xsi:type="dcterms:W3CDTF">2023-07-11T11:44:23Z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